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Grid"/>
        <w:tblW w:w="13788" w:type="dxa"/>
        <w:tblLook w:val="0620" w:firstRow="1" w:lastRow="0" w:firstColumn="0" w:lastColumn="0" w:noHBand="1" w:noVBand="1"/>
      </w:tblPr>
      <w:tblGrid>
        <w:gridCol w:w="1278"/>
        <w:gridCol w:w="1620"/>
        <w:gridCol w:w="1260"/>
        <w:gridCol w:w="1530"/>
        <w:gridCol w:w="3457"/>
        <w:gridCol w:w="1829"/>
        <w:gridCol w:w="2814"/>
      </w:tblGrid>
      <w:tr w:rsidR="00E65E1F" w:rsidTr="008B7F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94"/>
        </w:trPr>
        <w:tc>
          <w:tcPr>
            <w:tcW w:w="1278" w:type="dxa"/>
            <w:tcBorders>
              <w:bottom w:val="thinThickSmallGap" w:sz="24" w:space="0" w:color="auto"/>
            </w:tcBorders>
          </w:tcPr>
          <w:p w:rsidR="000735D6" w:rsidRDefault="000735D6">
            <w:r>
              <w:t>Electrodes</w:t>
            </w:r>
          </w:p>
        </w:tc>
        <w:tc>
          <w:tcPr>
            <w:tcW w:w="1620" w:type="dxa"/>
            <w:tcBorders>
              <w:bottom w:val="thinThickSmallGap" w:sz="24" w:space="0" w:color="auto"/>
            </w:tcBorders>
          </w:tcPr>
          <w:p w:rsidR="000735D6" w:rsidRPr="008B7FE2" w:rsidRDefault="000735D6" w:rsidP="000735D6">
            <w:pPr>
              <w:rPr>
                <w:vertAlign w:val="superscript"/>
              </w:rPr>
            </w:pPr>
            <w:r>
              <w:t>Standard half-cell potential</w:t>
            </w:r>
            <w:r w:rsidR="008B7FE2">
              <w:rPr>
                <w:vertAlign w:val="superscript"/>
              </w:rPr>
              <w:t>1</w:t>
            </w:r>
          </w:p>
          <w:p w:rsidR="000735D6" w:rsidRDefault="00B53CF2" w:rsidP="000735D6">
            <w:r>
              <w:t>(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ε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half-cell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∘</m:t>
                  </m:r>
                </m:sup>
              </m:sSubSup>
            </m:oMath>
            <w:r>
              <w:t>)</w:t>
            </w:r>
          </w:p>
        </w:tc>
        <w:tc>
          <w:tcPr>
            <w:tcW w:w="1260" w:type="dxa"/>
            <w:tcBorders>
              <w:bottom w:val="thinThickSmallGap" w:sz="24" w:space="0" w:color="auto"/>
            </w:tcBorders>
          </w:tcPr>
          <w:p w:rsidR="000735D6" w:rsidRPr="008B7FE2" w:rsidRDefault="000735D6">
            <w:pPr>
              <w:rPr>
                <w:vertAlign w:val="superscript"/>
              </w:rPr>
            </w:pPr>
            <w:r>
              <w:t>Which one is more positive</w:t>
            </w:r>
            <w:proofErr w:type="gramStart"/>
            <w:r>
              <w:t>?</w:t>
            </w:r>
            <w:r w:rsidR="008B7FE2">
              <w:rPr>
                <w:vertAlign w:val="superscript"/>
              </w:rPr>
              <w:t>2</w:t>
            </w:r>
            <w:proofErr w:type="gramEnd"/>
          </w:p>
        </w:tc>
        <w:tc>
          <w:tcPr>
            <w:tcW w:w="1530" w:type="dxa"/>
            <w:tcBorders>
              <w:bottom w:val="thinThickSmallGap" w:sz="24" w:space="0" w:color="auto"/>
            </w:tcBorders>
          </w:tcPr>
          <w:p w:rsidR="000735D6" w:rsidRPr="008B7FE2" w:rsidRDefault="00B53CF2">
            <w:pPr>
              <w:rPr>
                <w:vertAlign w:val="superscript"/>
              </w:rPr>
            </w:pPr>
            <w:r>
              <w:t>Which is oxidized?  Which is reduced</w:t>
            </w:r>
            <w:proofErr w:type="gramStart"/>
            <w:r>
              <w:t>?</w:t>
            </w:r>
            <w:r w:rsidR="008B7FE2">
              <w:rPr>
                <w:vertAlign w:val="superscript"/>
              </w:rPr>
              <w:t>3</w:t>
            </w:r>
            <w:proofErr w:type="gramEnd"/>
          </w:p>
        </w:tc>
        <w:tc>
          <w:tcPr>
            <w:tcW w:w="3457" w:type="dxa"/>
            <w:tcBorders>
              <w:bottom w:val="thinThickSmallGap" w:sz="24" w:space="0" w:color="auto"/>
            </w:tcBorders>
          </w:tcPr>
          <w:p w:rsidR="000735D6" w:rsidRDefault="000735D6" w:rsidP="00E65E1F">
            <w:pPr>
              <w:jc w:val="center"/>
            </w:pPr>
            <w:r>
              <w:t>Half Reaction</w:t>
            </w:r>
          </w:p>
        </w:tc>
        <w:tc>
          <w:tcPr>
            <w:tcW w:w="1829" w:type="dxa"/>
            <w:tcBorders>
              <w:bottom w:val="thinThickSmallGap" w:sz="24" w:space="0" w:color="auto"/>
            </w:tcBorders>
          </w:tcPr>
          <w:p w:rsidR="000735D6" w:rsidRPr="00F93834" w:rsidRDefault="008B7FE2">
            <w:pPr>
              <w:rPr>
                <w:vertAlign w:val="superscript"/>
              </w:rPr>
            </w:pPr>
            <w:r>
              <w:t>Which is the cathode? Which is the anode</w:t>
            </w:r>
            <w:proofErr w:type="gramStart"/>
            <w:r>
              <w:t>?</w:t>
            </w:r>
            <w:r w:rsidR="00F93834">
              <w:rPr>
                <w:vertAlign w:val="superscript"/>
              </w:rPr>
              <w:t>4</w:t>
            </w:r>
            <w:proofErr w:type="gramEnd"/>
          </w:p>
        </w:tc>
        <w:tc>
          <w:tcPr>
            <w:tcW w:w="2814" w:type="dxa"/>
            <w:tcBorders>
              <w:bottom w:val="thinThickSmallGap" w:sz="24" w:space="0" w:color="auto"/>
            </w:tcBorders>
          </w:tcPr>
          <w:p w:rsidR="00B53CF2" w:rsidRDefault="00B53CF2">
            <w:r>
              <w:t>Net potential (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ε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cell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∘</m:t>
                  </m:r>
                </m:sup>
              </m:sSubSup>
            </m:oMath>
            <w:r>
              <w:t xml:space="preserve">) </w:t>
            </w:r>
          </w:p>
          <w:p w:rsidR="00B53CF2" w:rsidRDefault="00B53CF2">
            <w:r>
              <w:t>Recall:</w:t>
            </w:r>
          </w:p>
          <w:p w:rsidR="000735D6" w:rsidRDefault="00B53CF2"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ε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cell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∘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hAnsi="Cambria Math"/>
                  </w:rPr>
                  <m:t>=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ε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cathode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∘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hAnsi="Cambria Math"/>
                  </w:rPr>
                  <m:t>-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ε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anode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∘</m:t>
                    </m:r>
                  </m:sup>
                </m:sSubSup>
              </m:oMath>
            </m:oMathPara>
          </w:p>
        </w:tc>
      </w:tr>
      <w:tr w:rsidR="008B7FE2" w:rsidTr="007D2966">
        <w:trPr>
          <w:trHeight w:val="720"/>
        </w:trPr>
        <w:tc>
          <w:tcPr>
            <w:tcW w:w="1278" w:type="dxa"/>
            <w:tcBorders>
              <w:top w:val="thinThickSmallGap" w:sz="24" w:space="0" w:color="auto"/>
            </w:tcBorders>
            <w:shd w:val="clear" w:color="auto" w:fill="D9D9D9" w:themeFill="background1" w:themeFillShade="D9"/>
            <w:vAlign w:val="center"/>
          </w:tcPr>
          <w:p w:rsidR="008B7FE2" w:rsidRDefault="008B7FE2" w:rsidP="008B7FE2">
            <w:pPr>
              <w:jc w:val="center"/>
            </w:pPr>
            <w:r>
              <w:t>Zn</w:t>
            </w:r>
          </w:p>
        </w:tc>
        <w:tc>
          <w:tcPr>
            <w:tcW w:w="1620" w:type="dxa"/>
            <w:tcBorders>
              <w:top w:val="thinThickSmallGap" w:sz="24" w:space="0" w:color="auto"/>
            </w:tcBorders>
            <w:shd w:val="clear" w:color="auto" w:fill="D9D9D9" w:themeFill="background1" w:themeFillShade="D9"/>
            <w:vAlign w:val="center"/>
          </w:tcPr>
          <w:p w:rsidR="008B7FE2" w:rsidRDefault="007D2966" w:rsidP="007D2966">
            <w:pPr>
              <w:jc w:val="center"/>
            </w:pPr>
            <w:r>
              <w:t>-0.76 V</w:t>
            </w:r>
          </w:p>
        </w:tc>
        <w:tc>
          <w:tcPr>
            <w:tcW w:w="1260" w:type="dxa"/>
            <w:tcBorders>
              <w:top w:val="thinThickSmallGap" w:sz="24" w:space="0" w:color="auto"/>
            </w:tcBorders>
            <w:shd w:val="clear" w:color="auto" w:fill="D9D9D9" w:themeFill="background1" w:themeFillShade="D9"/>
            <w:vAlign w:val="center"/>
          </w:tcPr>
          <w:p w:rsidR="008B7FE2" w:rsidRDefault="008B7FE2" w:rsidP="007D2966">
            <w:pPr>
              <w:jc w:val="center"/>
            </w:pPr>
          </w:p>
        </w:tc>
        <w:tc>
          <w:tcPr>
            <w:tcW w:w="1530" w:type="dxa"/>
            <w:tcBorders>
              <w:top w:val="thinThickSmallGap" w:sz="24" w:space="0" w:color="auto"/>
            </w:tcBorders>
            <w:shd w:val="clear" w:color="auto" w:fill="D9D9D9" w:themeFill="background1" w:themeFillShade="D9"/>
            <w:vAlign w:val="center"/>
          </w:tcPr>
          <w:p w:rsidR="008B7FE2" w:rsidRDefault="007D2966" w:rsidP="007D2966">
            <w:pPr>
              <w:jc w:val="center"/>
            </w:pPr>
            <w:r>
              <w:t>Oxidized</w:t>
            </w:r>
          </w:p>
        </w:tc>
        <w:tc>
          <w:tcPr>
            <w:tcW w:w="3457" w:type="dxa"/>
            <w:tcBorders>
              <w:top w:val="thinThickSmallGap" w:sz="24" w:space="0" w:color="auto"/>
            </w:tcBorders>
            <w:shd w:val="clear" w:color="auto" w:fill="D9D9D9" w:themeFill="background1" w:themeFillShade="D9"/>
            <w:vAlign w:val="center"/>
          </w:tcPr>
          <w:p w:rsidR="008B7FE2" w:rsidRDefault="008A3DF5" w:rsidP="007D2966">
            <w:pPr>
              <w:jc w:val="center"/>
            </w:pPr>
            <w:r>
              <w:t>Zn(s</w:t>
            </w:r>
            <w:proofErr w:type="gramStart"/>
            <w:r>
              <w:t xml:space="preserve">)  </w:t>
            </w:r>
            <w:r>
              <w:rPr>
                <w:rFonts w:ascii="Wingdings" w:hAnsi="Wingdings"/>
              </w:rPr>
              <w:t></w:t>
            </w:r>
            <w:proofErr w:type="gramEnd"/>
            <w:r>
              <w:t xml:space="preserve"> Zn</w:t>
            </w:r>
            <w:r w:rsidRPr="008A3DF5">
              <w:rPr>
                <w:vertAlign w:val="superscript"/>
              </w:rPr>
              <w:t>2+</w:t>
            </w:r>
            <w:r>
              <w:t>(</w:t>
            </w:r>
            <w:proofErr w:type="spellStart"/>
            <w:r>
              <w:t>aq</w:t>
            </w:r>
            <w:proofErr w:type="spellEnd"/>
            <w:r>
              <w:t>) + 2e</w:t>
            </w:r>
            <w:r w:rsidRPr="008A3DF5">
              <w:rPr>
                <w:vertAlign w:val="superscript"/>
              </w:rPr>
              <w:t>-</w:t>
            </w:r>
          </w:p>
        </w:tc>
        <w:tc>
          <w:tcPr>
            <w:tcW w:w="1829" w:type="dxa"/>
            <w:tcBorders>
              <w:top w:val="thinThickSmallGap" w:sz="24" w:space="0" w:color="auto"/>
            </w:tcBorders>
            <w:shd w:val="clear" w:color="auto" w:fill="D9D9D9" w:themeFill="background1" w:themeFillShade="D9"/>
            <w:vAlign w:val="center"/>
          </w:tcPr>
          <w:p w:rsidR="008B7FE2" w:rsidRDefault="007D2966" w:rsidP="007D2966">
            <w:pPr>
              <w:jc w:val="center"/>
            </w:pPr>
            <w:r>
              <w:t>Anode</w:t>
            </w:r>
          </w:p>
        </w:tc>
        <w:tc>
          <w:tcPr>
            <w:tcW w:w="2814" w:type="dxa"/>
            <w:vMerge w:val="restart"/>
            <w:tcBorders>
              <w:top w:val="thinThickSmallGap" w:sz="24" w:space="0" w:color="auto"/>
            </w:tcBorders>
            <w:shd w:val="clear" w:color="auto" w:fill="D9D9D9" w:themeFill="background1" w:themeFillShade="D9"/>
          </w:tcPr>
          <w:p w:rsidR="008B7FE2" w:rsidRDefault="008B7FE2" w:rsidP="007D2966">
            <w:pPr>
              <w:jc w:val="center"/>
            </w:pPr>
          </w:p>
          <w:p w:rsidR="007D2966" w:rsidRDefault="008A3DF5" w:rsidP="007D2966">
            <w:pPr>
              <w:jc w:val="center"/>
            </w:pPr>
            <w:r>
              <w:t xml:space="preserve">0.34 V </w:t>
            </w:r>
            <w:r w:rsidR="00DC5130">
              <w:t>–</w:t>
            </w:r>
            <w:r>
              <w:t xml:space="preserve">  -0.76 V </w:t>
            </w:r>
            <w:r w:rsidR="007D2966">
              <w:t>=</w:t>
            </w:r>
          </w:p>
          <w:p w:rsidR="00DC5130" w:rsidRDefault="00DC5130" w:rsidP="007D2966">
            <w:pPr>
              <w:jc w:val="center"/>
            </w:pPr>
            <w:r>
              <w:t>0.34 V + 0.76 V =</w:t>
            </w:r>
          </w:p>
          <w:p w:rsidR="007D2966" w:rsidRPr="00DC5130" w:rsidRDefault="007D2966" w:rsidP="007D2966">
            <w:pPr>
              <w:jc w:val="center"/>
              <w:rPr>
                <w:b/>
              </w:rPr>
            </w:pPr>
            <w:r w:rsidRPr="00DC5130">
              <w:rPr>
                <w:b/>
              </w:rPr>
              <w:t>1.10 V</w:t>
            </w:r>
          </w:p>
        </w:tc>
      </w:tr>
      <w:tr w:rsidR="008B7FE2" w:rsidTr="007D2966">
        <w:trPr>
          <w:trHeight w:val="720"/>
        </w:trPr>
        <w:tc>
          <w:tcPr>
            <w:tcW w:w="1278" w:type="dxa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B7FE2" w:rsidRDefault="008B7FE2" w:rsidP="008B7FE2">
            <w:pPr>
              <w:jc w:val="center"/>
            </w:pPr>
            <w:r>
              <w:t>Cu</w:t>
            </w:r>
          </w:p>
        </w:tc>
        <w:tc>
          <w:tcPr>
            <w:tcW w:w="1620" w:type="dxa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B7FE2" w:rsidRDefault="007D2966" w:rsidP="007D2966">
            <w:pPr>
              <w:jc w:val="center"/>
            </w:pPr>
            <w:r>
              <w:t>0.34 V</w:t>
            </w:r>
          </w:p>
        </w:tc>
        <w:tc>
          <w:tcPr>
            <w:tcW w:w="1260" w:type="dxa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B7FE2" w:rsidRPr="008A3DF5" w:rsidRDefault="008A3DF5" w:rsidP="007D2966">
            <w:pPr>
              <w:jc w:val="center"/>
              <w:rPr>
                <w:sz w:val="36"/>
                <w:szCs w:val="36"/>
              </w:rPr>
            </w:pPr>
            <w:r w:rsidRPr="008A3DF5">
              <w:rPr>
                <w:rFonts w:ascii="Zapf Dingbats" w:hAnsi="Zapf Dingbats"/>
                <w:color w:val="000000"/>
                <w:sz w:val="36"/>
                <w:szCs w:val="36"/>
              </w:rPr>
              <w:t>✓</w:t>
            </w:r>
          </w:p>
        </w:tc>
        <w:tc>
          <w:tcPr>
            <w:tcW w:w="1530" w:type="dxa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B7FE2" w:rsidRDefault="007D2966" w:rsidP="007D2966">
            <w:pPr>
              <w:jc w:val="center"/>
            </w:pPr>
            <w:r>
              <w:t>Reduced</w:t>
            </w:r>
          </w:p>
        </w:tc>
        <w:tc>
          <w:tcPr>
            <w:tcW w:w="3457" w:type="dxa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B7FE2" w:rsidRDefault="008A3DF5" w:rsidP="007D2966">
            <w:pPr>
              <w:jc w:val="center"/>
            </w:pPr>
            <w:r>
              <w:t>Cu</w:t>
            </w:r>
            <w:r w:rsidRPr="008A3DF5">
              <w:rPr>
                <w:vertAlign w:val="superscript"/>
              </w:rPr>
              <w:t>2+</w:t>
            </w:r>
            <w:r>
              <w:t>(</w:t>
            </w:r>
            <w:proofErr w:type="spellStart"/>
            <w:r>
              <w:t>aq</w:t>
            </w:r>
            <w:proofErr w:type="spellEnd"/>
            <w:r>
              <w:t>) + 2e</w:t>
            </w:r>
            <w:proofErr w:type="gramStart"/>
            <w:r w:rsidRPr="008A3DF5">
              <w:rPr>
                <w:vertAlign w:val="superscript"/>
              </w:rPr>
              <w:t>-</w:t>
            </w:r>
            <w:r>
              <w:t xml:space="preserve">  </w:t>
            </w:r>
            <w:r>
              <w:rPr>
                <w:rFonts w:ascii="Wingdings" w:hAnsi="Wingdings"/>
              </w:rPr>
              <w:t></w:t>
            </w:r>
            <w:proofErr w:type="gramEnd"/>
            <w:r>
              <w:t xml:space="preserve"> Cu(s)</w:t>
            </w:r>
          </w:p>
        </w:tc>
        <w:tc>
          <w:tcPr>
            <w:tcW w:w="1829" w:type="dxa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B7FE2" w:rsidRDefault="007D2966" w:rsidP="007D2966">
            <w:pPr>
              <w:jc w:val="center"/>
            </w:pPr>
            <w:r>
              <w:t>Cathode</w:t>
            </w:r>
          </w:p>
        </w:tc>
        <w:tc>
          <w:tcPr>
            <w:tcW w:w="2814" w:type="dxa"/>
            <w:vMerge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8B7FE2" w:rsidRDefault="008B7FE2"/>
        </w:tc>
      </w:tr>
      <w:tr w:rsidR="008B7FE2" w:rsidTr="008B7FE2">
        <w:trPr>
          <w:trHeight w:val="720"/>
        </w:trPr>
        <w:tc>
          <w:tcPr>
            <w:tcW w:w="1278" w:type="dxa"/>
            <w:tcBorders>
              <w:top w:val="single" w:sz="24" w:space="0" w:color="auto"/>
            </w:tcBorders>
            <w:vAlign w:val="center"/>
          </w:tcPr>
          <w:p w:rsidR="008B7FE2" w:rsidRDefault="008B7FE2" w:rsidP="008B7FE2">
            <w:pPr>
              <w:jc w:val="center"/>
            </w:pPr>
            <w:r>
              <w:t>Cu</w:t>
            </w:r>
          </w:p>
        </w:tc>
        <w:tc>
          <w:tcPr>
            <w:tcW w:w="1620" w:type="dxa"/>
            <w:tcBorders>
              <w:top w:val="single" w:sz="24" w:space="0" w:color="auto"/>
            </w:tcBorders>
          </w:tcPr>
          <w:p w:rsidR="008B7FE2" w:rsidRDefault="008B7FE2"/>
        </w:tc>
        <w:tc>
          <w:tcPr>
            <w:tcW w:w="1260" w:type="dxa"/>
            <w:tcBorders>
              <w:top w:val="single" w:sz="24" w:space="0" w:color="auto"/>
            </w:tcBorders>
          </w:tcPr>
          <w:p w:rsidR="008B7FE2" w:rsidRDefault="008B7FE2"/>
        </w:tc>
        <w:tc>
          <w:tcPr>
            <w:tcW w:w="1530" w:type="dxa"/>
            <w:tcBorders>
              <w:top w:val="single" w:sz="24" w:space="0" w:color="auto"/>
            </w:tcBorders>
          </w:tcPr>
          <w:p w:rsidR="008B7FE2" w:rsidRDefault="008B7FE2">
            <w:bookmarkStart w:id="0" w:name="_GoBack"/>
            <w:bookmarkEnd w:id="0"/>
          </w:p>
        </w:tc>
        <w:tc>
          <w:tcPr>
            <w:tcW w:w="3457" w:type="dxa"/>
            <w:tcBorders>
              <w:top w:val="single" w:sz="24" w:space="0" w:color="auto"/>
            </w:tcBorders>
          </w:tcPr>
          <w:p w:rsidR="008B7FE2" w:rsidRDefault="008B7FE2"/>
        </w:tc>
        <w:tc>
          <w:tcPr>
            <w:tcW w:w="1829" w:type="dxa"/>
            <w:tcBorders>
              <w:top w:val="single" w:sz="24" w:space="0" w:color="auto"/>
            </w:tcBorders>
          </w:tcPr>
          <w:p w:rsidR="008B7FE2" w:rsidRDefault="008B7FE2"/>
        </w:tc>
        <w:tc>
          <w:tcPr>
            <w:tcW w:w="2814" w:type="dxa"/>
            <w:vMerge w:val="restart"/>
            <w:tcBorders>
              <w:top w:val="single" w:sz="24" w:space="0" w:color="auto"/>
            </w:tcBorders>
          </w:tcPr>
          <w:p w:rsidR="008B7FE2" w:rsidRDefault="008B7FE2"/>
        </w:tc>
      </w:tr>
      <w:tr w:rsidR="008B7FE2" w:rsidTr="008B7FE2">
        <w:trPr>
          <w:trHeight w:val="720"/>
        </w:trPr>
        <w:tc>
          <w:tcPr>
            <w:tcW w:w="1278" w:type="dxa"/>
            <w:tcBorders>
              <w:bottom w:val="single" w:sz="24" w:space="0" w:color="auto"/>
            </w:tcBorders>
            <w:vAlign w:val="center"/>
          </w:tcPr>
          <w:p w:rsidR="008B7FE2" w:rsidRDefault="008B7FE2" w:rsidP="008B7FE2">
            <w:pPr>
              <w:jc w:val="center"/>
            </w:pPr>
            <w:proofErr w:type="spellStart"/>
            <w:r>
              <w:t>Pb</w:t>
            </w:r>
            <w:proofErr w:type="spellEnd"/>
          </w:p>
        </w:tc>
        <w:tc>
          <w:tcPr>
            <w:tcW w:w="1620" w:type="dxa"/>
            <w:tcBorders>
              <w:bottom w:val="single" w:sz="24" w:space="0" w:color="auto"/>
            </w:tcBorders>
          </w:tcPr>
          <w:p w:rsidR="008B7FE2" w:rsidRDefault="008B7FE2"/>
        </w:tc>
        <w:tc>
          <w:tcPr>
            <w:tcW w:w="1260" w:type="dxa"/>
            <w:tcBorders>
              <w:bottom w:val="single" w:sz="24" w:space="0" w:color="auto"/>
            </w:tcBorders>
          </w:tcPr>
          <w:p w:rsidR="008B7FE2" w:rsidRDefault="008B7FE2"/>
        </w:tc>
        <w:tc>
          <w:tcPr>
            <w:tcW w:w="1530" w:type="dxa"/>
            <w:tcBorders>
              <w:bottom w:val="single" w:sz="24" w:space="0" w:color="auto"/>
            </w:tcBorders>
          </w:tcPr>
          <w:p w:rsidR="008B7FE2" w:rsidRDefault="008B7FE2"/>
        </w:tc>
        <w:tc>
          <w:tcPr>
            <w:tcW w:w="3457" w:type="dxa"/>
            <w:tcBorders>
              <w:bottom w:val="single" w:sz="24" w:space="0" w:color="auto"/>
            </w:tcBorders>
          </w:tcPr>
          <w:p w:rsidR="008B7FE2" w:rsidRDefault="008B7FE2"/>
        </w:tc>
        <w:tc>
          <w:tcPr>
            <w:tcW w:w="1829" w:type="dxa"/>
            <w:tcBorders>
              <w:bottom w:val="single" w:sz="24" w:space="0" w:color="auto"/>
            </w:tcBorders>
          </w:tcPr>
          <w:p w:rsidR="008B7FE2" w:rsidRDefault="008B7FE2"/>
        </w:tc>
        <w:tc>
          <w:tcPr>
            <w:tcW w:w="2814" w:type="dxa"/>
            <w:vMerge/>
            <w:tcBorders>
              <w:bottom w:val="single" w:sz="24" w:space="0" w:color="auto"/>
            </w:tcBorders>
          </w:tcPr>
          <w:p w:rsidR="008B7FE2" w:rsidRDefault="008B7FE2"/>
        </w:tc>
      </w:tr>
      <w:tr w:rsidR="008B7FE2" w:rsidTr="008B7FE2">
        <w:trPr>
          <w:trHeight w:val="720"/>
        </w:trPr>
        <w:tc>
          <w:tcPr>
            <w:tcW w:w="1278" w:type="dxa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B7FE2" w:rsidRDefault="008B7FE2" w:rsidP="008B7FE2">
            <w:pPr>
              <w:jc w:val="center"/>
            </w:pPr>
            <w:proofErr w:type="spellStart"/>
            <w:r>
              <w:t>Pb</w:t>
            </w:r>
            <w:proofErr w:type="spellEnd"/>
          </w:p>
        </w:tc>
        <w:tc>
          <w:tcPr>
            <w:tcW w:w="1620" w:type="dxa"/>
            <w:tcBorders>
              <w:top w:val="single" w:sz="24" w:space="0" w:color="auto"/>
            </w:tcBorders>
            <w:shd w:val="clear" w:color="auto" w:fill="D9D9D9" w:themeFill="background1" w:themeFillShade="D9"/>
          </w:tcPr>
          <w:p w:rsidR="008B7FE2" w:rsidRDefault="008B7FE2"/>
        </w:tc>
        <w:tc>
          <w:tcPr>
            <w:tcW w:w="1260" w:type="dxa"/>
            <w:tcBorders>
              <w:top w:val="single" w:sz="24" w:space="0" w:color="auto"/>
            </w:tcBorders>
            <w:shd w:val="clear" w:color="auto" w:fill="D9D9D9" w:themeFill="background1" w:themeFillShade="D9"/>
          </w:tcPr>
          <w:p w:rsidR="008B7FE2" w:rsidRDefault="008B7FE2"/>
        </w:tc>
        <w:tc>
          <w:tcPr>
            <w:tcW w:w="1530" w:type="dxa"/>
            <w:tcBorders>
              <w:top w:val="single" w:sz="24" w:space="0" w:color="auto"/>
            </w:tcBorders>
            <w:shd w:val="clear" w:color="auto" w:fill="D9D9D9" w:themeFill="background1" w:themeFillShade="D9"/>
          </w:tcPr>
          <w:p w:rsidR="008B7FE2" w:rsidRDefault="008B7FE2"/>
        </w:tc>
        <w:tc>
          <w:tcPr>
            <w:tcW w:w="3457" w:type="dxa"/>
            <w:tcBorders>
              <w:top w:val="single" w:sz="24" w:space="0" w:color="auto"/>
            </w:tcBorders>
            <w:shd w:val="clear" w:color="auto" w:fill="D9D9D9" w:themeFill="background1" w:themeFillShade="D9"/>
          </w:tcPr>
          <w:p w:rsidR="008B7FE2" w:rsidRDefault="008B7FE2"/>
        </w:tc>
        <w:tc>
          <w:tcPr>
            <w:tcW w:w="1829" w:type="dxa"/>
            <w:tcBorders>
              <w:top w:val="single" w:sz="24" w:space="0" w:color="auto"/>
            </w:tcBorders>
            <w:shd w:val="clear" w:color="auto" w:fill="D9D9D9" w:themeFill="background1" w:themeFillShade="D9"/>
          </w:tcPr>
          <w:p w:rsidR="008B7FE2" w:rsidRDefault="008B7FE2"/>
        </w:tc>
        <w:tc>
          <w:tcPr>
            <w:tcW w:w="2814" w:type="dxa"/>
            <w:vMerge w:val="restart"/>
            <w:tcBorders>
              <w:top w:val="single" w:sz="24" w:space="0" w:color="auto"/>
            </w:tcBorders>
            <w:shd w:val="clear" w:color="auto" w:fill="D9D9D9" w:themeFill="background1" w:themeFillShade="D9"/>
          </w:tcPr>
          <w:p w:rsidR="008B7FE2" w:rsidRDefault="008B7FE2"/>
        </w:tc>
      </w:tr>
      <w:tr w:rsidR="008B7FE2" w:rsidTr="008B7FE2">
        <w:trPr>
          <w:trHeight w:val="720"/>
        </w:trPr>
        <w:tc>
          <w:tcPr>
            <w:tcW w:w="1278" w:type="dxa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B7FE2" w:rsidRDefault="008B7FE2" w:rsidP="008B7FE2">
            <w:pPr>
              <w:jc w:val="center"/>
            </w:pPr>
            <w:r>
              <w:t>Ag</w:t>
            </w:r>
          </w:p>
        </w:tc>
        <w:tc>
          <w:tcPr>
            <w:tcW w:w="1620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8B7FE2" w:rsidRDefault="008B7FE2"/>
        </w:tc>
        <w:tc>
          <w:tcPr>
            <w:tcW w:w="1260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8B7FE2" w:rsidRDefault="008B7FE2"/>
        </w:tc>
        <w:tc>
          <w:tcPr>
            <w:tcW w:w="1530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8B7FE2" w:rsidRDefault="008B7FE2"/>
        </w:tc>
        <w:tc>
          <w:tcPr>
            <w:tcW w:w="3457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8B7FE2" w:rsidRDefault="008B7FE2"/>
        </w:tc>
        <w:tc>
          <w:tcPr>
            <w:tcW w:w="1829" w:type="dxa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8B7FE2" w:rsidRDefault="008B7FE2"/>
        </w:tc>
        <w:tc>
          <w:tcPr>
            <w:tcW w:w="2814" w:type="dxa"/>
            <w:vMerge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8B7FE2" w:rsidRDefault="008B7FE2"/>
        </w:tc>
      </w:tr>
      <w:tr w:rsidR="008B7FE2" w:rsidTr="008B7FE2">
        <w:trPr>
          <w:trHeight w:val="720"/>
        </w:trPr>
        <w:tc>
          <w:tcPr>
            <w:tcW w:w="1278" w:type="dxa"/>
            <w:tcBorders>
              <w:top w:val="single" w:sz="24" w:space="0" w:color="auto"/>
            </w:tcBorders>
            <w:vAlign w:val="center"/>
          </w:tcPr>
          <w:p w:rsidR="008B7FE2" w:rsidRDefault="008B7FE2" w:rsidP="008B7FE2">
            <w:pPr>
              <w:jc w:val="center"/>
            </w:pPr>
            <w:proofErr w:type="spellStart"/>
            <w:r>
              <w:t>Pb</w:t>
            </w:r>
            <w:proofErr w:type="spellEnd"/>
          </w:p>
        </w:tc>
        <w:tc>
          <w:tcPr>
            <w:tcW w:w="1620" w:type="dxa"/>
            <w:tcBorders>
              <w:top w:val="single" w:sz="24" w:space="0" w:color="auto"/>
            </w:tcBorders>
          </w:tcPr>
          <w:p w:rsidR="008B7FE2" w:rsidRDefault="008B7FE2"/>
        </w:tc>
        <w:tc>
          <w:tcPr>
            <w:tcW w:w="1260" w:type="dxa"/>
            <w:tcBorders>
              <w:top w:val="single" w:sz="24" w:space="0" w:color="auto"/>
            </w:tcBorders>
          </w:tcPr>
          <w:p w:rsidR="008B7FE2" w:rsidRDefault="008B7FE2"/>
        </w:tc>
        <w:tc>
          <w:tcPr>
            <w:tcW w:w="1530" w:type="dxa"/>
            <w:tcBorders>
              <w:top w:val="single" w:sz="24" w:space="0" w:color="auto"/>
            </w:tcBorders>
          </w:tcPr>
          <w:p w:rsidR="008B7FE2" w:rsidRDefault="008B7FE2"/>
        </w:tc>
        <w:tc>
          <w:tcPr>
            <w:tcW w:w="3457" w:type="dxa"/>
            <w:tcBorders>
              <w:top w:val="single" w:sz="24" w:space="0" w:color="auto"/>
            </w:tcBorders>
          </w:tcPr>
          <w:p w:rsidR="008B7FE2" w:rsidRDefault="008B7FE2"/>
        </w:tc>
        <w:tc>
          <w:tcPr>
            <w:tcW w:w="1829" w:type="dxa"/>
            <w:tcBorders>
              <w:top w:val="single" w:sz="24" w:space="0" w:color="auto"/>
            </w:tcBorders>
          </w:tcPr>
          <w:p w:rsidR="008B7FE2" w:rsidRDefault="008B7FE2"/>
        </w:tc>
        <w:tc>
          <w:tcPr>
            <w:tcW w:w="2814" w:type="dxa"/>
            <w:vMerge w:val="restart"/>
            <w:tcBorders>
              <w:top w:val="single" w:sz="24" w:space="0" w:color="auto"/>
            </w:tcBorders>
          </w:tcPr>
          <w:p w:rsidR="008B7FE2" w:rsidRDefault="008B7FE2"/>
        </w:tc>
      </w:tr>
      <w:tr w:rsidR="008B7FE2" w:rsidTr="008B7FE2">
        <w:trPr>
          <w:trHeight w:val="720"/>
        </w:trPr>
        <w:tc>
          <w:tcPr>
            <w:tcW w:w="1278" w:type="dxa"/>
            <w:tcBorders>
              <w:bottom w:val="single" w:sz="24" w:space="0" w:color="auto"/>
            </w:tcBorders>
            <w:vAlign w:val="center"/>
          </w:tcPr>
          <w:p w:rsidR="008B7FE2" w:rsidRDefault="008B7FE2" w:rsidP="008B7FE2">
            <w:pPr>
              <w:jc w:val="center"/>
            </w:pPr>
            <w:r>
              <w:t>Mg</w:t>
            </w:r>
          </w:p>
        </w:tc>
        <w:tc>
          <w:tcPr>
            <w:tcW w:w="1620" w:type="dxa"/>
            <w:tcBorders>
              <w:bottom w:val="single" w:sz="24" w:space="0" w:color="auto"/>
            </w:tcBorders>
          </w:tcPr>
          <w:p w:rsidR="008B7FE2" w:rsidRDefault="008B7FE2"/>
        </w:tc>
        <w:tc>
          <w:tcPr>
            <w:tcW w:w="1260" w:type="dxa"/>
            <w:tcBorders>
              <w:bottom w:val="single" w:sz="24" w:space="0" w:color="auto"/>
            </w:tcBorders>
          </w:tcPr>
          <w:p w:rsidR="008B7FE2" w:rsidRDefault="008B7FE2"/>
        </w:tc>
        <w:tc>
          <w:tcPr>
            <w:tcW w:w="1530" w:type="dxa"/>
            <w:tcBorders>
              <w:bottom w:val="single" w:sz="24" w:space="0" w:color="auto"/>
            </w:tcBorders>
          </w:tcPr>
          <w:p w:rsidR="008B7FE2" w:rsidRDefault="008B7FE2"/>
        </w:tc>
        <w:tc>
          <w:tcPr>
            <w:tcW w:w="3457" w:type="dxa"/>
            <w:tcBorders>
              <w:bottom w:val="single" w:sz="24" w:space="0" w:color="auto"/>
            </w:tcBorders>
          </w:tcPr>
          <w:p w:rsidR="008B7FE2" w:rsidRDefault="008B7FE2"/>
        </w:tc>
        <w:tc>
          <w:tcPr>
            <w:tcW w:w="1829" w:type="dxa"/>
            <w:tcBorders>
              <w:bottom w:val="single" w:sz="24" w:space="0" w:color="auto"/>
            </w:tcBorders>
          </w:tcPr>
          <w:p w:rsidR="008B7FE2" w:rsidRDefault="008B7FE2"/>
        </w:tc>
        <w:tc>
          <w:tcPr>
            <w:tcW w:w="2814" w:type="dxa"/>
            <w:vMerge/>
            <w:tcBorders>
              <w:bottom w:val="single" w:sz="24" w:space="0" w:color="auto"/>
            </w:tcBorders>
          </w:tcPr>
          <w:p w:rsidR="008B7FE2" w:rsidRDefault="008B7FE2"/>
        </w:tc>
      </w:tr>
      <w:tr w:rsidR="008B7FE2" w:rsidTr="008B7FE2">
        <w:trPr>
          <w:trHeight w:val="720"/>
        </w:trPr>
        <w:tc>
          <w:tcPr>
            <w:tcW w:w="1278" w:type="dxa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B7FE2" w:rsidRDefault="008B7FE2" w:rsidP="008B7FE2">
            <w:pPr>
              <w:jc w:val="center"/>
            </w:pPr>
            <w:proofErr w:type="spellStart"/>
            <w:r>
              <w:t>Pb</w:t>
            </w:r>
            <w:proofErr w:type="spellEnd"/>
          </w:p>
        </w:tc>
        <w:tc>
          <w:tcPr>
            <w:tcW w:w="1620" w:type="dxa"/>
            <w:tcBorders>
              <w:top w:val="single" w:sz="24" w:space="0" w:color="auto"/>
            </w:tcBorders>
            <w:shd w:val="clear" w:color="auto" w:fill="D9D9D9" w:themeFill="background1" w:themeFillShade="D9"/>
          </w:tcPr>
          <w:p w:rsidR="008B7FE2" w:rsidRDefault="008B7FE2"/>
        </w:tc>
        <w:tc>
          <w:tcPr>
            <w:tcW w:w="1260" w:type="dxa"/>
            <w:tcBorders>
              <w:top w:val="single" w:sz="24" w:space="0" w:color="auto"/>
            </w:tcBorders>
            <w:shd w:val="clear" w:color="auto" w:fill="D9D9D9" w:themeFill="background1" w:themeFillShade="D9"/>
          </w:tcPr>
          <w:p w:rsidR="008B7FE2" w:rsidRDefault="008B7FE2"/>
        </w:tc>
        <w:tc>
          <w:tcPr>
            <w:tcW w:w="1530" w:type="dxa"/>
            <w:tcBorders>
              <w:top w:val="single" w:sz="24" w:space="0" w:color="auto"/>
            </w:tcBorders>
            <w:shd w:val="clear" w:color="auto" w:fill="D9D9D9" w:themeFill="background1" w:themeFillShade="D9"/>
          </w:tcPr>
          <w:p w:rsidR="008B7FE2" w:rsidRDefault="008B7FE2"/>
        </w:tc>
        <w:tc>
          <w:tcPr>
            <w:tcW w:w="3457" w:type="dxa"/>
            <w:tcBorders>
              <w:top w:val="single" w:sz="24" w:space="0" w:color="auto"/>
            </w:tcBorders>
            <w:shd w:val="clear" w:color="auto" w:fill="D9D9D9" w:themeFill="background1" w:themeFillShade="D9"/>
          </w:tcPr>
          <w:p w:rsidR="008B7FE2" w:rsidRDefault="008B7FE2"/>
        </w:tc>
        <w:tc>
          <w:tcPr>
            <w:tcW w:w="1829" w:type="dxa"/>
            <w:tcBorders>
              <w:top w:val="single" w:sz="24" w:space="0" w:color="auto"/>
            </w:tcBorders>
            <w:shd w:val="clear" w:color="auto" w:fill="D9D9D9" w:themeFill="background1" w:themeFillShade="D9"/>
          </w:tcPr>
          <w:p w:rsidR="008B7FE2" w:rsidRDefault="008B7FE2"/>
        </w:tc>
        <w:tc>
          <w:tcPr>
            <w:tcW w:w="2814" w:type="dxa"/>
            <w:vMerge w:val="restart"/>
            <w:tcBorders>
              <w:top w:val="single" w:sz="24" w:space="0" w:color="auto"/>
            </w:tcBorders>
            <w:shd w:val="clear" w:color="auto" w:fill="D9D9D9" w:themeFill="background1" w:themeFillShade="D9"/>
          </w:tcPr>
          <w:p w:rsidR="008B7FE2" w:rsidRDefault="008B7FE2"/>
        </w:tc>
      </w:tr>
      <w:tr w:rsidR="008B7FE2" w:rsidTr="008B7FE2">
        <w:trPr>
          <w:trHeight w:val="720"/>
        </w:trPr>
        <w:tc>
          <w:tcPr>
            <w:tcW w:w="1278" w:type="dxa"/>
            <w:shd w:val="clear" w:color="auto" w:fill="D9D9D9" w:themeFill="background1" w:themeFillShade="D9"/>
            <w:vAlign w:val="center"/>
          </w:tcPr>
          <w:p w:rsidR="008B7FE2" w:rsidRDefault="008B7FE2" w:rsidP="008B7FE2">
            <w:pPr>
              <w:jc w:val="center"/>
            </w:pPr>
            <w:r>
              <w:t>Zn</w:t>
            </w:r>
          </w:p>
        </w:tc>
        <w:tc>
          <w:tcPr>
            <w:tcW w:w="1620" w:type="dxa"/>
            <w:shd w:val="clear" w:color="auto" w:fill="D9D9D9" w:themeFill="background1" w:themeFillShade="D9"/>
          </w:tcPr>
          <w:p w:rsidR="008B7FE2" w:rsidRDefault="008B7FE2"/>
        </w:tc>
        <w:tc>
          <w:tcPr>
            <w:tcW w:w="1260" w:type="dxa"/>
            <w:shd w:val="clear" w:color="auto" w:fill="D9D9D9" w:themeFill="background1" w:themeFillShade="D9"/>
          </w:tcPr>
          <w:p w:rsidR="008B7FE2" w:rsidRDefault="008B7FE2"/>
        </w:tc>
        <w:tc>
          <w:tcPr>
            <w:tcW w:w="1530" w:type="dxa"/>
            <w:shd w:val="clear" w:color="auto" w:fill="D9D9D9" w:themeFill="background1" w:themeFillShade="D9"/>
          </w:tcPr>
          <w:p w:rsidR="008B7FE2" w:rsidRDefault="008B7FE2"/>
        </w:tc>
        <w:tc>
          <w:tcPr>
            <w:tcW w:w="3457" w:type="dxa"/>
            <w:shd w:val="clear" w:color="auto" w:fill="D9D9D9" w:themeFill="background1" w:themeFillShade="D9"/>
          </w:tcPr>
          <w:p w:rsidR="008B7FE2" w:rsidRDefault="008B7FE2"/>
        </w:tc>
        <w:tc>
          <w:tcPr>
            <w:tcW w:w="1829" w:type="dxa"/>
            <w:shd w:val="clear" w:color="auto" w:fill="D9D9D9" w:themeFill="background1" w:themeFillShade="D9"/>
          </w:tcPr>
          <w:p w:rsidR="008B7FE2" w:rsidRDefault="008B7FE2"/>
        </w:tc>
        <w:tc>
          <w:tcPr>
            <w:tcW w:w="2814" w:type="dxa"/>
            <w:vMerge/>
            <w:shd w:val="clear" w:color="auto" w:fill="D9D9D9" w:themeFill="background1" w:themeFillShade="D9"/>
          </w:tcPr>
          <w:p w:rsidR="008B7FE2" w:rsidRDefault="008B7FE2"/>
        </w:tc>
      </w:tr>
    </w:tbl>
    <w:p w:rsidR="000C74B2" w:rsidRDefault="00F93834">
      <w:proofErr w:type="gramStart"/>
      <w:r>
        <w:rPr>
          <w:vertAlign w:val="superscript"/>
        </w:rPr>
        <w:t>1</w:t>
      </w:r>
      <w:r>
        <w:t>From the appropriate table.</w:t>
      </w:r>
      <w:proofErr w:type="gramEnd"/>
    </w:p>
    <w:p w:rsidR="00F93834" w:rsidRDefault="00F93834">
      <w:proofErr w:type="gramStart"/>
      <w:r>
        <w:rPr>
          <w:vertAlign w:val="superscript"/>
        </w:rPr>
        <w:t>2</w:t>
      </w:r>
      <w:r w:rsidR="008A3DF5">
        <w:t>Identify t</w:t>
      </w:r>
      <w:r>
        <w:t>he more positive half-cell potential.</w:t>
      </w:r>
      <w:proofErr w:type="gramEnd"/>
    </w:p>
    <w:p w:rsidR="00F93834" w:rsidRDefault="00F93834">
      <w:r>
        <w:rPr>
          <w:vertAlign w:val="superscript"/>
        </w:rPr>
        <w:t>3</w:t>
      </w:r>
      <w:r>
        <w:t>The more positive one is always reduced.</w:t>
      </w:r>
    </w:p>
    <w:p w:rsidR="00F93834" w:rsidRDefault="00F93834">
      <w:r>
        <w:rPr>
          <w:vertAlign w:val="superscript"/>
        </w:rPr>
        <w:t>4</w:t>
      </w:r>
      <w:r>
        <w:t>Recall: Reduction occurs at the cathode; oxidation occurs at the anode.</w:t>
      </w:r>
    </w:p>
    <w:p w:rsidR="008A3DF5" w:rsidRDefault="007D2966">
      <w:r>
        <w:t>Note: All net potentials should be po</w:t>
      </w:r>
      <w:r w:rsidR="008A3DF5">
        <w:t>sitive (indicating a release of energy and therefore a spontaneous redox reaction).</w:t>
      </w:r>
    </w:p>
    <w:p w:rsidR="008A3DF5" w:rsidRPr="008A3DF5" w:rsidRDefault="008A3DF5" w:rsidP="008A3DF5">
      <w:pPr>
        <w:jc w:val="right"/>
        <w:rPr>
          <w:sz w:val="12"/>
          <w:szCs w:val="12"/>
        </w:rPr>
      </w:pPr>
      <w:r>
        <w:rPr>
          <w:sz w:val="12"/>
          <w:szCs w:val="12"/>
        </w:rPr>
        <w:t>Worksheet created by J.D. Rodenburg</w:t>
      </w:r>
    </w:p>
    <w:sectPr w:rsidR="008A3DF5" w:rsidRPr="008A3DF5" w:rsidSect="008A3DF5">
      <w:pgSz w:w="15840" w:h="12240" w:orient="landscape"/>
      <w:pgMar w:top="720" w:right="1440" w:bottom="720" w:left="1080" w:header="720" w:footer="720" w:gutter="0"/>
      <w:cols w:space="72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apf Dingbats">
    <w:panose1 w:val="05020102010704020609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5D6"/>
    <w:rsid w:val="000735D6"/>
    <w:rsid w:val="000C74B2"/>
    <w:rsid w:val="002F0D4F"/>
    <w:rsid w:val="007D2966"/>
    <w:rsid w:val="008A3DF5"/>
    <w:rsid w:val="008B7FE2"/>
    <w:rsid w:val="00B53CF2"/>
    <w:rsid w:val="00DC5130"/>
    <w:rsid w:val="00E65E1F"/>
    <w:rsid w:val="00F93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7481ACB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35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1">
    <w:name w:val="Medium Shading 1"/>
    <w:basedOn w:val="TableNormal"/>
    <w:uiPriority w:val="63"/>
    <w:rsid w:val="000735D6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Shading">
    <w:name w:val="Light Shading"/>
    <w:basedOn w:val="TableNormal"/>
    <w:uiPriority w:val="60"/>
    <w:rsid w:val="000735D6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Grid">
    <w:name w:val="Light Grid"/>
    <w:basedOn w:val="TableNormal"/>
    <w:uiPriority w:val="62"/>
    <w:rsid w:val="000735D6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0735D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35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35D6"/>
    <w:rPr>
      <w:rFonts w:ascii="Lucida Grande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35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1">
    <w:name w:val="Medium Shading 1"/>
    <w:basedOn w:val="TableNormal"/>
    <w:uiPriority w:val="63"/>
    <w:rsid w:val="000735D6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Shading">
    <w:name w:val="Light Shading"/>
    <w:basedOn w:val="TableNormal"/>
    <w:uiPriority w:val="60"/>
    <w:rsid w:val="000735D6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Grid">
    <w:name w:val="Light Grid"/>
    <w:basedOn w:val="TableNormal"/>
    <w:uiPriority w:val="62"/>
    <w:rsid w:val="000735D6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0735D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35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35D6"/>
    <w:rPr>
      <w:rFonts w:ascii="Lucida Grande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C12B7C6-B163-F84C-A4C5-0621E4E04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130</Words>
  <Characters>743</Characters>
  <Application>Microsoft Macintosh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 Verification Solutions, LLC</dc:creator>
  <cp:keywords/>
  <dc:description/>
  <cp:lastModifiedBy>ID Verification Solutions, LLC</cp:lastModifiedBy>
  <cp:revision>1</cp:revision>
  <cp:lastPrinted>2014-11-18T03:04:00Z</cp:lastPrinted>
  <dcterms:created xsi:type="dcterms:W3CDTF">2014-11-18T01:44:00Z</dcterms:created>
  <dcterms:modified xsi:type="dcterms:W3CDTF">2014-11-18T03:31:00Z</dcterms:modified>
</cp:coreProperties>
</file>